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F" w:rsidRDefault="000867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8675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68DF" w:rsidRDefault="00F368DF">
                  <w:pPr>
                    <w:jc w:val="both"/>
                  </w:pPr>
                  <w:r>
                    <w:t xml:space="preserve">Приложение  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«Общий профиль»,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84A4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368DF" w:rsidRDefault="0008675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8675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368DF" w:rsidRDefault="00F36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684A4A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368DF" w:rsidRDefault="00F368D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68DF" w:rsidRDefault="00F368D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Экономика И ОРГАНИЗАЦИЯ ОТРАСЛИ </w:t>
      </w:r>
    </w:p>
    <w:p w:rsidR="00F368DF" w:rsidRDefault="00F368D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.В.04</w:t>
      </w:r>
    </w:p>
    <w:p w:rsidR="00F368DF" w:rsidRDefault="00F368D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368DF" w:rsidRDefault="00F368D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68DF" w:rsidRDefault="00F368D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38.03.01 Экономика</w:t>
      </w:r>
      <w:r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Общий профиль</w:t>
      </w:r>
      <w:r>
        <w:rPr>
          <w:rFonts w:eastAsia="Courier New"/>
          <w:sz w:val="24"/>
          <w:szCs w:val="24"/>
          <w:lang w:bidi="ru-RU"/>
        </w:rPr>
        <w:t>»</w:t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368DF" w:rsidRDefault="00F368DF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F368DF" w:rsidRDefault="00F368D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68DF" w:rsidRDefault="00F368D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4A4A" w:rsidRPr="00E72370" w:rsidRDefault="00684A4A" w:rsidP="00684A4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</w:p>
    <w:p w:rsidR="00684A4A" w:rsidRPr="00371907" w:rsidRDefault="00684A4A" w:rsidP="00684A4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84A4A" w:rsidRPr="00371907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Pr="00371907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Pr="00371907" w:rsidRDefault="00684A4A" w:rsidP="00684A4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4A4A" w:rsidRPr="00371907" w:rsidRDefault="00684A4A" w:rsidP="00684A4A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435D5C" w:rsidRPr="003410A4" w:rsidRDefault="00F368DF" w:rsidP="00435D5C">
      <w:pPr>
        <w:tabs>
          <w:tab w:val="left" w:pos="0"/>
        </w:tabs>
        <w:spacing w:after="200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435D5C" w:rsidRPr="003410A4">
        <w:rPr>
          <w:sz w:val="28"/>
          <w:szCs w:val="28"/>
        </w:rPr>
        <w:lastRenderedPageBreak/>
        <w:t>Составитель: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 /    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435D5C" w:rsidRPr="003410A4" w:rsidRDefault="00684A4A" w:rsidP="00435D5C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435D5C" w:rsidRPr="003410A4">
        <w:rPr>
          <w:sz w:val="28"/>
          <w:szCs w:val="28"/>
        </w:rPr>
        <w:tab/>
      </w:r>
    </w:p>
    <w:p w:rsidR="00684A4A" w:rsidRPr="00B23399" w:rsidRDefault="00435D5C" w:rsidP="00684A4A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3410A4">
        <w:rPr>
          <w:sz w:val="28"/>
          <w:szCs w:val="28"/>
        </w:rPr>
        <w:t xml:space="preserve">Зав. кафедрой,  к.э.н., доцент                            </w:t>
      </w:r>
      <w:r w:rsidRPr="00684A4A">
        <w:rPr>
          <w:sz w:val="28"/>
          <w:szCs w:val="28"/>
        </w:rPr>
        <w:t xml:space="preserve">    </w:t>
      </w:r>
      <w:r w:rsidR="00684A4A" w:rsidRPr="00684A4A">
        <w:rPr>
          <w:spacing w:val="-3"/>
          <w:sz w:val="28"/>
          <w:szCs w:val="28"/>
        </w:rPr>
        <w:t>/О.В. Серги</w:t>
      </w:r>
      <w:r w:rsidR="00684A4A" w:rsidRPr="00684A4A">
        <w:rPr>
          <w:spacing w:val="-3"/>
          <w:sz w:val="28"/>
          <w:szCs w:val="28"/>
          <w:lang w:eastAsia="en-US"/>
        </w:rPr>
        <w:t>енко /</w:t>
      </w:r>
    </w:p>
    <w:p w:rsidR="00435D5C" w:rsidRPr="003410A4" w:rsidRDefault="00435D5C" w:rsidP="00435D5C">
      <w:pPr>
        <w:tabs>
          <w:tab w:val="left" w:pos="0"/>
        </w:tabs>
        <w:spacing w:after="200"/>
        <w:rPr>
          <w:sz w:val="28"/>
          <w:szCs w:val="28"/>
        </w:rPr>
      </w:pPr>
    </w:p>
    <w:p w:rsidR="00F368DF" w:rsidRDefault="00F368DF" w:rsidP="00435D5C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68DF" w:rsidRDefault="00F368D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 w:rsidP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5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8DF" w:rsidTr="007F1DA7">
        <w:tc>
          <w:tcPr>
            <w:tcW w:w="562" w:type="dxa"/>
            <w:hideMark/>
          </w:tcPr>
          <w:p w:rsidR="00F368DF" w:rsidRDefault="00F368DF" w:rsidP="001B51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5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68DF" w:rsidRDefault="00F36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68DF" w:rsidRDefault="00F368DF">
      <w:pPr>
        <w:spacing w:after="160" w:line="256" w:lineRule="auto"/>
        <w:rPr>
          <w:b/>
          <w:color w:val="000000"/>
          <w:sz w:val="24"/>
          <w:szCs w:val="24"/>
        </w:rPr>
      </w:pPr>
    </w:p>
    <w:p w:rsidR="00F368DF" w:rsidRDefault="00F368D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364E20" w:rsidRDefault="00364E20" w:rsidP="00364E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64E20" w:rsidRPr="00435D5C" w:rsidRDefault="00364E20" w:rsidP="00364E2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), у</w:t>
      </w:r>
      <w:r w:rsidRPr="00435D5C">
        <w:rPr>
          <w:sz w:val="24"/>
          <w:szCs w:val="24"/>
        </w:rPr>
        <w:t xml:space="preserve">твержденного Приказом </w:t>
      </w:r>
      <w:proofErr w:type="spellStart"/>
      <w:r w:rsidRPr="00435D5C">
        <w:rPr>
          <w:sz w:val="24"/>
          <w:szCs w:val="24"/>
        </w:rPr>
        <w:t>Минобрнауки</w:t>
      </w:r>
      <w:proofErr w:type="spellEnd"/>
      <w:r w:rsidRPr="00435D5C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435D5C">
        <w:rPr>
          <w:sz w:val="24"/>
          <w:szCs w:val="24"/>
        </w:rPr>
        <w:t>ВО</w:t>
      </w:r>
      <w:proofErr w:type="gramEnd"/>
      <w:r w:rsidRPr="00435D5C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35D5C" w:rsidRPr="00435D5C" w:rsidRDefault="00435D5C" w:rsidP="00435D5C">
      <w:pPr>
        <w:jc w:val="both"/>
        <w:rPr>
          <w:sz w:val="24"/>
          <w:szCs w:val="24"/>
        </w:rPr>
      </w:pPr>
      <w:proofErr w:type="gramStart"/>
      <w:r w:rsidRPr="00435D5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35D5C">
        <w:rPr>
          <w:sz w:val="24"/>
          <w:szCs w:val="24"/>
        </w:rPr>
        <w:t>бакалавриата</w:t>
      </w:r>
      <w:proofErr w:type="spellEnd"/>
      <w:r w:rsidRPr="00435D5C">
        <w:rPr>
          <w:sz w:val="24"/>
          <w:szCs w:val="24"/>
        </w:rPr>
        <w:t xml:space="preserve">, программам </w:t>
      </w:r>
      <w:proofErr w:type="spellStart"/>
      <w:r w:rsidRPr="00435D5C">
        <w:rPr>
          <w:sz w:val="24"/>
          <w:szCs w:val="24"/>
        </w:rPr>
        <w:t>специалитета</w:t>
      </w:r>
      <w:proofErr w:type="spellEnd"/>
      <w:r w:rsidRPr="00435D5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35D5C">
        <w:rPr>
          <w:sz w:val="24"/>
          <w:szCs w:val="24"/>
          <w:lang w:eastAsia="en-US"/>
        </w:rPr>
        <w:t>ВО</w:t>
      </w:r>
      <w:proofErr w:type="gramEnd"/>
      <w:r w:rsidRPr="00435D5C">
        <w:rPr>
          <w:sz w:val="24"/>
          <w:szCs w:val="24"/>
          <w:lang w:eastAsia="en-US"/>
        </w:rPr>
        <w:t xml:space="preserve"> «</w:t>
      </w:r>
      <w:r w:rsidRPr="00435D5C">
        <w:rPr>
          <w:b/>
          <w:sz w:val="24"/>
          <w:szCs w:val="24"/>
          <w:lang w:eastAsia="en-US"/>
        </w:rPr>
        <w:t>Омская гуманитарная академия</w:t>
      </w:r>
      <w:r w:rsidRPr="00435D5C">
        <w:rPr>
          <w:sz w:val="24"/>
          <w:szCs w:val="24"/>
          <w:lang w:eastAsia="en-US"/>
        </w:rPr>
        <w:t>» (</w:t>
      </w:r>
      <w:r w:rsidRPr="00435D5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35D5C">
        <w:rPr>
          <w:i/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>):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35D5C">
        <w:rPr>
          <w:sz w:val="24"/>
          <w:szCs w:val="24"/>
          <w:lang w:eastAsia="en-US"/>
        </w:rPr>
        <w:t>бакалавриата</w:t>
      </w:r>
      <w:proofErr w:type="spellEnd"/>
      <w:r w:rsidRPr="00435D5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35D5C">
        <w:rPr>
          <w:sz w:val="24"/>
          <w:szCs w:val="24"/>
          <w:lang w:eastAsia="en-US"/>
        </w:rPr>
        <w:t>обучающихся</w:t>
      </w:r>
      <w:proofErr w:type="gramEnd"/>
      <w:r w:rsidRPr="00435D5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35D5C">
        <w:rPr>
          <w:sz w:val="24"/>
          <w:szCs w:val="24"/>
          <w:lang w:eastAsia="en-US"/>
        </w:rPr>
        <w:t>обучении</w:t>
      </w:r>
      <w:proofErr w:type="gramEnd"/>
      <w:r w:rsidRPr="00435D5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35D5C">
        <w:rPr>
          <w:sz w:val="24"/>
          <w:szCs w:val="24"/>
          <w:lang w:eastAsia="en-US"/>
        </w:rPr>
        <w:t>бакалавриата</w:t>
      </w:r>
      <w:proofErr w:type="spellEnd"/>
      <w:r w:rsidRPr="00435D5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5D5C" w:rsidRPr="00435D5C" w:rsidRDefault="00435D5C" w:rsidP="00435D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5D5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35D5C">
        <w:rPr>
          <w:sz w:val="24"/>
          <w:szCs w:val="24"/>
          <w:lang w:eastAsia="en-US"/>
        </w:rPr>
        <w:t>бакалавриата</w:t>
      </w:r>
      <w:proofErr w:type="spellEnd"/>
      <w:r w:rsidRPr="00435D5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35D5C">
        <w:rPr>
          <w:sz w:val="24"/>
          <w:szCs w:val="24"/>
          <w:lang w:eastAsia="en-US"/>
        </w:rPr>
        <w:t>ОмГА</w:t>
      </w:r>
      <w:proofErr w:type="spellEnd"/>
      <w:r w:rsidRPr="00435D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64E20" w:rsidRDefault="00364E20" w:rsidP="00364E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</w:t>
      </w:r>
      <w:r w:rsidR="00A9617A">
        <w:rPr>
          <w:sz w:val="24"/>
          <w:szCs w:val="24"/>
          <w:lang w:eastAsia="en-US"/>
        </w:rPr>
        <w:t>за</w:t>
      </w:r>
      <w:r>
        <w:rPr>
          <w:sz w:val="24"/>
          <w:szCs w:val="24"/>
          <w:lang w:eastAsia="en-US"/>
        </w:rPr>
        <w:t>очная</w:t>
      </w:r>
      <w:r w:rsidR="00A9617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</w:t>
      </w:r>
      <w:r w:rsidR="00684A4A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364E20" w:rsidRDefault="00364E20" w:rsidP="00364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.В.0</w:t>
      </w:r>
      <w:r w:rsidR="00BE59C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«Экономика и организация отрасли» в течение 20</w:t>
      </w:r>
      <w:r w:rsidR="00EC79A3">
        <w:rPr>
          <w:b/>
          <w:sz w:val="24"/>
          <w:szCs w:val="24"/>
        </w:rPr>
        <w:t>2</w:t>
      </w:r>
      <w:r w:rsidR="00684A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EC79A3">
        <w:rPr>
          <w:b/>
          <w:sz w:val="24"/>
          <w:szCs w:val="24"/>
        </w:rPr>
        <w:t>2</w:t>
      </w:r>
      <w:r w:rsidR="00684A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учебного года:</w:t>
      </w:r>
    </w:p>
    <w:p w:rsidR="00364E20" w:rsidRDefault="00364E20" w:rsidP="00364E20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3E5C77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>), педагогическая, учетная, расчетно-финансовая;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«Экономика и организация отрасли» в течение 20</w:t>
      </w:r>
      <w:r w:rsidR="00EC79A3">
        <w:rPr>
          <w:sz w:val="24"/>
          <w:szCs w:val="24"/>
        </w:rPr>
        <w:t>2</w:t>
      </w:r>
      <w:r w:rsidR="00684A4A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EC79A3">
        <w:rPr>
          <w:sz w:val="24"/>
          <w:szCs w:val="24"/>
        </w:rPr>
        <w:t>2</w:t>
      </w:r>
      <w:r w:rsidR="00684A4A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  <w:proofErr w:type="gramEnd"/>
    </w:p>
    <w:p w:rsidR="00364E20" w:rsidRDefault="00364E20" w:rsidP="00364E20">
      <w:pPr>
        <w:suppressAutoHyphens/>
        <w:jc w:val="both"/>
        <w:rPr>
          <w:color w:val="000000"/>
          <w:sz w:val="24"/>
          <w:szCs w:val="24"/>
        </w:rPr>
      </w:pPr>
    </w:p>
    <w:p w:rsidR="00F368DF" w:rsidRDefault="00F368DF">
      <w:pPr>
        <w:suppressAutoHyphens/>
        <w:jc w:val="both"/>
        <w:rPr>
          <w:color w:val="000000"/>
          <w:sz w:val="24"/>
          <w:szCs w:val="24"/>
        </w:rPr>
      </w:pPr>
    </w:p>
    <w:p w:rsidR="00F368DF" w:rsidRDefault="00F368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 xml:space="preserve">Б1.В.04 </w:t>
      </w:r>
      <w:r>
        <w:rPr>
          <w:rFonts w:ascii="Times New Roman" w:hAnsi="Times New Roman"/>
          <w:b/>
          <w:sz w:val="24"/>
          <w:szCs w:val="24"/>
        </w:rPr>
        <w:t>«Экономика и организация отрасли»</w:t>
      </w:r>
    </w:p>
    <w:p w:rsidR="00F368DF" w:rsidRDefault="00F368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368DF" w:rsidRDefault="00F368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F368DF" w:rsidRDefault="00F368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F368DF" w:rsidRDefault="00F36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Экономика и организация отрасли</w:t>
      </w:r>
      <w:r>
        <w:rPr>
          <w:rFonts w:eastAsia="Calibri"/>
          <w:sz w:val="24"/>
          <w:szCs w:val="24"/>
          <w:lang w:eastAsia="en-US"/>
        </w:rPr>
        <w:t>» направлен на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F368DF" w:rsidRDefault="00F36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368DF">
        <w:tc>
          <w:tcPr>
            <w:tcW w:w="3049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368DF">
        <w:tc>
          <w:tcPr>
            <w:tcW w:w="3049" w:type="dxa"/>
            <w:vAlign w:val="center"/>
          </w:tcPr>
          <w:p w:rsidR="00F368DF" w:rsidRDefault="00586E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86EC0">
              <w:rPr>
                <w:sz w:val="24"/>
                <w:szCs w:val="24"/>
              </w:rPr>
              <w:t>Способность</w:t>
            </w:r>
            <w:r w:rsidR="000B4D44" w:rsidRPr="00586EC0">
              <w:rPr>
                <w:sz w:val="24"/>
                <w:szCs w:val="24"/>
              </w:rPr>
              <w:t>ю</w:t>
            </w:r>
            <w:r w:rsidR="00F368DF" w:rsidRPr="00586EC0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368DF" w:rsidRDefault="00F368D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>
              <w:rPr>
                <w:sz w:val="24"/>
                <w:szCs w:val="24"/>
              </w:rPr>
              <w:t xml:space="preserve">действующей </w:t>
            </w:r>
            <w:proofErr w:type="gramStart"/>
            <w:r>
              <w:rPr>
                <w:sz w:val="24"/>
                <w:szCs w:val="24"/>
              </w:rPr>
              <w:t>нормативно-правовую</w:t>
            </w:r>
            <w:proofErr w:type="gramEnd"/>
            <w:r>
              <w:rPr>
                <w:sz w:val="24"/>
                <w:szCs w:val="24"/>
              </w:rPr>
              <w:t xml:space="preserve"> базы для оценки социально-экономические показателей;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368DF" w:rsidRDefault="00F368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>
              <w:rPr>
                <w:sz w:val="24"/>
                <w:szCs w:val="24"/>
              </w:rPr>
              <w:t xml:space="preserve">действующей </w:t>
            </w:r>
            <w:proofErr w:type="gramStart"/>
            <w:r>
              <w:rPr>
                <w:sz w:val="24"/>
                <w:szCs w:val="24"/>
              </w:rPr>
              <w:t>нормативно-правовую</w:t>
            </w:r>
            <w:proofErr w:type="gramEnd"/>
            <w:r>
              <w:rPr>
                <w:sz w:val="24"/>
                <w:szCs w:val="24"/>
              </w:rPr>
              <w:t xml:space="preserve"> базы для оценки социально-экономические показателей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68DF" w:rsidRDefault="00F368D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типовыми методиками для расчета социально-экономических показателей;</w:t>
            </w:r>
          </w:p>
        </w:tc>
      </w:tr>
    </w:tbl>
    <w:p w:rsidR="00F368DF" w:rsidRDefault="00F368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368DF" w:rsidRDefault="00F368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368DF" w:rsidRDefault="00F36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.В.04 </w:t>
      </w:r>
      <w:r>
        <w:rPr>
          <w:b/>
          <w:sz w:val="24"/>
          <w:szCs w:val="24"/>
        </w:rPr>
        <w:t>«Экономика и организация отрасли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вариативной </w:t>
      </w:r>
      <w:r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EB67E7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F368DF">
        <w:tc>
          <w:tcPr>
            <w:tcW w:w="1196" w:type="dxa"/>
            <w:vMerge w:val="restart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68DF">
        <w:tc>
          <w:tcPr>
            <w:tcW w:w="1196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68DF">
        <w:tc>
          <w:tcPr>
            <w:tcW w:w="1196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68DF">
        <w:tc>
          <w:tcPr>
            <w:tcW w:w="1196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.В.04</w:t>
            </w:r>
          </w:p>
        </w:tc>
        <w:tc>
          <w:tcPr>
            <w:tcW w:w="2494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организация отрасли</w:t>
            </w:r>
          </w:p>
        </w:tc>
        <w:tc>
          <w:tcPr>
            <w:tcW w:w="2232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дисциплин:</w:t>
            </w:r>
          </w:p>
          <w:p w:rsidR="00F368DF" w:rsidRDefault="00F368DF" w:rsidP="000B4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Микроэкономика, Основы социального прогнозирования </w:t>
            </w:r>
          </w:p>
        </w:tc>
        <w:tc>
          <w:tcPr>
            <w:tcW w:w="2464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1185" w:type="dxa"/>
            <w:vAlign w:val="center"/>
          </w:tcPr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F368DF" w:rsidRDefault="00F368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368DF" w:rsidRDefault="00F368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368DF" w:rsidRDefault="00F368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368DF" w:rsidRDefault="00F368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</w:p>
    <w:p w:rsidR="00F368DF" w:rsidRDefault="00F368D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F368DF" w:rsidRDefault="00F368D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</w:tr>
      <w:tr w:rsidR="00F368DF">
        <w:tc>
          <w:tcPr>
            <w:tcW w:w="4223" w:type="dxa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368DF">
        <w:tc>
          <w:tcPr>
            <w:tcW w:w="4223" w:type="dxa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курсовая работа </w:t>
            </w:r>
          </w:p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5 семестре </w:t>
            </w:r>
          </w:p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4,5 семестре</w:t>
            </w:r>
          </w:p>
        </w:tc>
        <w:tc>
          <w:tcPr>
            <w:tcW w:w="2659" w:type="dxa"/>
            <w:vAlign w:val="center"/>
          </w:tcPr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курсовая работа </w:t>
            </w:r>
          </w:p>
          <w:p w:rsidR="00490AC5" w:rsidRDefault="00490AC5" w:rsidP="00490A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6 семестре </w:t>
            </w:r>
          </w:p>
          <w:p w:rsidR="00F368DF" w:rsidRDefault="00F368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4,6 семестре </w:t>
            </w:r>
          </w:p>
        </w:tc>
      </w:tr>
    </w:tbl>
    <w:p w:rsidR="00490AC5" w:rsidRPr="00246956" w:rsidRDefault="00490AC5" w:rsidP="00490AC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6956">
        <w:rPr>
          <w:rFonts w:eastAsia="Calibri"/>
          <w:sz w:val="24"/>
          <w:szCs w:val="24"/>
          <w:lang w:eastAsia="en-US"/>
        </w:rPr>
        <w:t>В рамках учебной дисциплины «</w:t>
      </w:r>
      <w:r>
        <w:rPr>
          <w:rFonts w:eastAsia="Calibri"/>
          <w:sz w:val="24"/>
          <w:szCs w:val="24"/>
          <w:lang w:eastAsia="en-US"/>
        </w:rPr>
        <w:t>Экономика и организация отрасли</w:t>
      </w:r>
      <w:r w:rsidRPr="00246956">
        <w:rPr>
          <w:rFonts w:eastAsia="Calibri"/>
          <w:sz w:val="24"/>
          <w:szCs w:val="24"/>
          <w:lang w:eastAsia="en-US"/>
        </w:rPr>
        <w:t xml:space="preserve">» предусмотрено выполнение и защита </w:t>
      </w:r>
      <w:proofErr w:type="gramStart"/>
      <w:r w:rsidRPr="00246956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246956">
        <w:rPr>
          <w:rFonts w:eastAsia="Calibri"/>
          <w:sz w:val="24"/>
          <w:szCs w:val="24"/>
          <w:lang w:eastAsia="en-US"/>
        </w:rPr>
        <w:t xml:space="preserve">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F368DF" w:rsidRDefault="00F368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68DF" w:rsidRDefault="00F368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F368D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Семестр 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Отрасль и рынок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Отраслевые и социально- экономические факторы. Формы организации производства.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Функционирование предприятий в условиях рынка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Основной капитал, его функционирование и развитие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Оборотный капитал, обеспечение им предприятий отраслей  в условиях современного развития.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Обеспечение предприятий рабочей силой, производительность труда.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117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E46D7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Инвестиции и оценка их эффективности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E46D7" w:rsidTr="00C52D87">
        <w:trPr>
          <w:trHeight w:val="829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Научно-техническое и инновационное развитие отраслей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Организация планирования деятельности предприятий в отраслях.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Организация производственной деятельности предприятий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11. Расходы – важнейший показатель экономического уровня предприятия и его конкурентоспособности.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12. Прибыль и рентабельность – конечные показатели хозяйствования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117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003B05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003B05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586EC0" w:rsidP="00B536A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003B05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003B05" w:rsidRDefault="00586EC0" w:rsidP="00B536A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F368DF" w:rsidRDefault="00F368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368DF" w:rsidRDefault="00F368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F368D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Отрасль и рынок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Отраслевые и социально- экономические факторы. Формы организации производства.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Функционирование предприятий в условиях рынка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Основной капитал, его функционирование и развитие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Оборотный капитал, обеспечение им предприятий отраслей в условиях современного развития.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Обеспечение предприятий рабочей силой, производительность труда.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135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368DF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Инвестиции и оценка их эффективности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368DF" w:rsidTr="00C52D87">
        <w:trPr>
          <w:trHeight w:val="829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Научно-техническое и инновационное развитие отраслей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Организация планирования деятельности предприятий в отраслях.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DF" w:rsidRDefault="00F36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Организация производственной деятельности предприятий в отраслях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Расходы – важнейший показатель экономического уровня предприятия и его конкурентоспособности.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12. Прибыль и рентабельность – конечные показатели хозяйствования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68DF" w:rsidRDefault="00F368DF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68DF" w:rsidRDefault="00F368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68DF" w:rsidTr="00C52D8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68DF" w:rsidRDefault="00F368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DF" w:rsidRDefault="00F368D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135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Pr="00246956" w:rsidRDefault="00FE46D7" w:rsidP="00B536A9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6956"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E46D7" w:rsidTr="00C52D8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46D7" w:rsidRDefault="00FE46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46D7" w:rsidRDefault="00FE46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F368DF" w:rsidRPr="00C52D87" w:rsidRDefault="00F368DF">
      <w:pPr>
        <w:ind w:firstLine="709"/>
        <w:jc w:val="both"/>
        <w:rPr>
          <w:b/>
          <w:i/>
          <w:sz w:val="15"/>
          <w:szCs w:val="15"/>
        </w:rPr>
      </w:pPr>
      <w:r w:rsidRPr="00C52D87">
        <w:rPr>
          <w:b/>
          <w:i/>
          <w:sz w:val="15"/>
          <w:szCs w:val="15"/>
        </w:rPr>
        <w:t>* Примечания:</w:t>
      </w:r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proofErr w:type="gramStart"/>
      <w:r w:rsidRPr="00C52D8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52D87">
        <w:rPr>
          <w:b/>
          <w:sz w:val="15"/>
          <w:szCs w:val="15"/>
        </w:rPr>
        <w:t>«Экономика и организация отрасли»</w:t>
      </w:r>
      <w:r w:rsidRPr="00C52D87">
        <w:rPr>
          <w:sz w:val="15"/>
          <w:szCs w:val="15"/>
        </w:rPr>
        <w:t xml:space="preserve"> согласно требованиям </w:t>
      </w:r>
      <w:r w:rsidRPr="00C52D87">
        <w:rPr>
          <w:b/>
          <w:sz w:val="15"/>
          <w:szCs w:val="15"/>
        </w:rPr>
        <w:t>частей 3-5 статьи 13, статьи 30, пункта 3 части 1 статьи 34</w:t>
      </w:r>
      <w:r w:rsidRPr="00C52D87">
        <w:rPr>
          <w:sz w:val="15"/>
          <w:szCs w:val="15"/>
        </w:rPr>
        <w:t xml:space="preserve"> 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52D87">
        <w:rPr>
          <w:b/>
          <w:sz w:val="15"/>
          <w:szCs w:val="15"/>
        </w:rPr>
        <w:t>пунктов 16, 38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52D87">
        <w:rPr>
          <w:sz w:val="15"/>
          <w:szCs w:val="15"/>
        </w:rPr>
        <w:t xml:space="preserve"> </w:t>
      </w:r>
      <w:proofErr w:type="gramStart"/>
      <w:r w:rsidRPr="00C52D8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52D87">
        <w:rPr>
          <w:sz w:val="15"/>
          <w:szCs w:val="15"/>
        </w:rPr>
        <w:t xml:space="preserve"> </w:t>
      </w:r>
      <w:proofErr w:type="gramStart"/>
      <w:r w:rsidRPr="00C52D8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r w:rsidRPr="00C52D8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52D87">
        <w:rPr>
          <w:b/>
          <w:sz w:val="15"/>
          <w:szCs w:val="15"/>
        </w:rPr>
        <w:t>статьи 79</w:t>
      </w:r>
      <w:r w:rsidRPr="00C52D87">
        <w:rPr>
          <w:sz w:val="15"/>
          <w:szCs w:val="15"/>
        </w:rPr>
        <w:t xml:space="preserve"> 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52D87">
        <w:rPr>
          <w:b/>
          <w:sz w:val="15"/>
          <w:szCs w:val="15"/>
        </w:rPr>
        <w:t>раздела III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lastRenderedPageBreak/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52D8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52D8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C52D87">
        <w:rPr>
          <w:sz w:val="15"/>
          <w:szCs w:val="15"/>
        </w:rPr>
        <w:t>).</w:t>
      </w:r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proofErr w:type="gramStart"/>
      <w:r w:rsidRPr="00C52D8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52D87">
        <w:rPr>
          <w:b/>
          <w:sz w:val="15"/>
          <w:szCs w:val="15"/>
        </w:rPr>
        <w:t xml:space="preserve"> в Российской Федерации»:</w:t>
      </w:r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C52D8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C52D87">
        <w:rPr>
          <w:sz w:val="15"/>
          <w:szCs w:val="15"/>
        </w:rPr>
        <w:t xml:space="preserve">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52D87">
        <w:rPr>
          <w:b/>
          <w:sz w:val="15"/>
          <w:szCs w:val="15"/>
        </w:rPr>
        <w:t>пункта 20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52D87">
        <w:rPr>
          <w:sz w:val="15"/>
          <w:szCs w:val="15"/>
        </w:rPr>
        <w:t xml:space="preserve"> </w:t>
      </w:r>
      <w:proofErr w:type="gramStart"/>
      <w:r w:rsidRPr="00C52D87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52D87">
        <w:rPr>
          <w:b/>
          <w:sz w:val="15"/>
          <w:szCs w:val="15"/>
        </w:rPr>
        <w:t>частью 5 статьи 5</w:t>
      </w:r>
      <w:r w:rsidRPr="00C52D87">
        <w:rPr>
          <w:sz w:val="15"/>
          <w:szCs w:val="15"/>
        </w:rPr>
        <w:t xml:space="preserve"> Федерального закона </w:t>
      </w:r>
      <w:r w:rsidRPr="00C52D87">
        <w:rPr>
          <w:b/>
          <w:sz w:val="15"/>
          <w:szCs w:val="15"/>
        </w:rPr>
        <w:t>от 05.05.2014 № 84-ФЗ</w:t>
      </w:r>
      <w:r w:rsidRPr="00C52D8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52D87">
        <w:rPr>
          <w:sz w:val="15"/>
          <w:szCs w:val="15"/>
        </w:rPr>
        <w:t xml:space="preserve"> </w:t>
      </w:r>
      <w:proofErr w:type="gramStart"/>
      <w:r w:rsidRPr="00C52D87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2960DF" w:rsidRPr="00C52D87" w:rsidRDefault="002960DF" w:rsidP="002960DF">
      <w:pPr>
        <w:ind w:firstLine="709"/>
        <w:jc w:val="both"/>
        <w:rPr>
          <w:b/>
          <w:sz w:val="15"/>
          <w:szCs w:val="15"/>
        </w:rPr>
      </w:pPr>
      <w:r w:rsidRPr="00C52D8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960DF" w:rsidRPr="00C52D87" w:rsidRDefault="002960DF" w:rsidP="002960DF">
      <w:pPr>
        <w:ind w:firstLine="709"/>
        <w:jc w:val="both"/>
        <w:rPr>
          <w:sz w:val="15"/>
          <w:szCs w:val="15"/>
        </w:rPr>
      </w:pPr>
      <w:r w:rsidRPr="00C52D8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C52D87">
        <w:rPr>
          <w:b/>
          <w:sz w:val="15"/>
          <w:szCs w:val="15"/>
        </w:rPr>
        <w:t>пункта 9 части 1 статьи 33, части 3 статьи 34</w:t>
      </w:r>
      <w:r w:rsidRPr="00C52D87">
        <w:rPr>
          <w:sz w:val="15"/>
          <w:szCs w:val="15"/>
        </w:rPr>
        <w:t xml:space="preserve"> Федерального закона Российской Федерации </w:t>
      </w:r>
      <w:r w:rsidRPr="00C52D87">
        <w:rPr>
          <w:b/>
          <w:sz w:val="15"/>
          <w:szCs w:val="15"/>
        </w:rPr>
        <w:t>от 29.12.2012 № 273-ФЗ</w:t>
      </w:r>
      <w:r w:rsidRPr="00C52D8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52D87">
        <w:rPr>
          <w:b/>
          <w:sz w:val="15"/>
          <w:szCs w:val="15"/>
        </w:rPr>
        <w:t>пункта 43</w:t>
      </w:r>
      <w:r w:rsidRPr="00C52D8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52D87">
        <w:rPr>
          <w:sz w:val="15"/>
          <w:szCs w:val="15"/>
        </w:rPr>
        <w:t>бакалавриата</w:t>
      </w:r>
      <w:proofErr w:type="spellEnd"/>
      <w:r w:rsidRPr="00C52D87">
        <w:rPr>
          <w:sz w:val="15"/>
          <w:szCs w:val="15"/>
        </w:rPr>
        <w:t xml:space="preserve">, программам </w:t>
      </w:r>
      <w:proofErr w:type="spellStart"/>
      <w:r w:rsidRPr="00C52D87">
        <w:rPr>
          <w:sz w:val="15"/>
          <w:szCs w:val="15"/>
        </w:rPr>
        <w:t>специалитета</w:t>
      </w:r>
      <w:proofErr w:type="spellEnd"/>
      <w:r w:rsidRPr="00C52D8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52D87">
        <w:rPr>
          <w:sz w:val="15"/>
          <w:szCs w:val="15"/>
        </w:rPr>
        <w:t>Минобрнауки</w:t>
      </w:r>
      <w:proofErr w:type="spellEnd"/>
      <w:r w:rsidRPr="00C52D8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52D87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52D87">
        <w:rPr>
          <w:sz w:val="15"/>
          <w:szCs w:val="15"/>
        </w:rPr>
        <w:t>и(</w:t>
      </w:r>
      <w:proofErr w:type="gramEnd"/>
      <w:r w:rsidRPr="00C52D8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68DF" w:rsidRDefault="00F368DF">
      <w:pPr>
        <w:jc w:val="center"/>
      </w:pPr>
      <w:r>
        <w:rPr>
          <w:b/>
          <w:sz w:val="24"/>
          <w:szCs w:val="24"/>
        </w:rPr>
        <w:t xml:space="preserve">Тема № 1. </w:t>
      </w:r>
      <w:r>
        <w:rPr>
          <w:sz w:val="24"/>
          <w:szCs w:val="24"/>
        </w:rPr>
        <w:t>Отрасль и рынок</w:t>
      </w:r>
      <w:r>
        <w:t xml:space="preserve"> </w:t>
      </w:r>
    </w:p>
    <w:p w:rsidR="00F368DF" w:rsidRDefault="00F368DF">
      <w:pPr>
        <w:jc w:val="center"/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отрасли и характеристика основных отраслей. Группировки отраслей и комплексов. Структура отрасли. Экономические границы отрасли и факторы, их определяющие. Место отрасли в народном хозяйстве.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Отраслевые рынки и их субъекты хозяйствования. Структура рынка и разнообразие продукта. Типы отраслей в рыночных структурах. Основы функционирования рыночной экономики. Инфраструктура продовольственного рынка.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Источники, причины и измерение рыночной власти. Ценовая дискриминация. Ценовая и неценовая конкуренция. Продуктовая дифференциация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2. </w:t>
      </w:r>
      <w:r>
        <w:rPr>
          <w:sz w:val="24"/>
          <w:szCs w:val="24"/>
        </w:rPr>
        <w:t>Отраслевые и социально- экономические факторы. Формы организации производства.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Организационно-экономические факторы, отражающие особенности отраслей: непрерывность производственного процесса; структура и взаимозаменяемость сырья в различных отраслях, производственная номенклатура и диапазоны номенклатуры изделий и др.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Всеобщие формы общественного производства: виды, экономическая эффективность и недостатки. Концентрация производства в отрасли, причины и показатели. Концентрация и олигополия. Олигополистическое ценообразование. Олигополистическая взаимосвязь и координация. Концентрация и монополия. Слияния и поглощения (горизонтальные и вертикальные). Интеграция (горизонтальная и вертикальная). Диверсификация.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center"/>
      </w:pPr>
      <w:r>
        <w:rPr>
          <w:b/>
        </w:rPr>
        <w:t xml:space="preserve">Тема № 3. </w:t>
      </w:r>
      <w:r>
        <w:t>Функционирование предприятий в условиях рынка</w:t>
      </w:r>
    </w:p>
    <w:p w:rsidR="00F368DF" w:rsidRDefault="00F368DF">
      <w:pPr>
        <w:pStyle w:val="af2"/>
        <w:spacing w:after="0"/>
        <w:ind w:left="0" w:firstLine="540"/>
        <w:jc w:val="center"/>
        <w:rPr>
          <w:b/>
        </w:rPr>
      </w:pPr>
    </w:p>
    <w:p w:rsidR="00F368DF" w:rsidRDefault="00F368DF">
      <w:pPr>
        <w:pStyle w:val="af2"/>
        <w:spacing w:after="0"/>
        <w:ind w:left="0" w:firstLine="540"/>
        <w:jc w:val="both"/>
      </w:pPr>
      <w:r>
        <w:lastRenderedPageBreak/>
        <w:t xml:space="preserve">Предприятие – важнейшее звено отрасли, промышленности в решении основной экономической проблемы. Главная цель развития предприятия – его экономический рост.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Факторы, определяющие успех в достижении главной цели. Понятие и виды предприятий. Производственная и организационная структура построения предприятия. Службы предприятия. Маркетинговая служба на предприятии и ее функции. Формирование стратегии развития предприятия </w:t>
      </w:r>
    </w:p>
    <w:p w:rsidR="00F368DF" w:rsidRDefault="00F368DF">
      <w:pPr>
        <w:pStyle w:val="af2"/>
        <w:spacing w:after="0"/>
        <w:ind w:left="0" w:firstLine="540"/>
        <w:jc w:val="both"/>
        <w:rPr>
          <w:b/>
        </w:rPr>
      </w:pPr>
      <w:r>
        <w:t>Понятие, принципы и методы хозяйствования. Экономические инструменты хозяйствования. Размер предприятия и факторы, его определяющие. Значение развития малых предприятий. Экономика размещения предприятий, причины размещения. Результативность экономики предприятия, критерии ее оценки. Показатели уровня эффективности экономики предприятия. Управление партнерскими связями.</w:t>
      </w:r>
    </w:p>
    <w:p w:rsidR="00F368DF" w:rsidRDefault="00F368DF">
      <w:pPr>
        <w:pStyle w:val="af2"/>
        <w:spacing w:after="0"/>
        <w:ind w:left="0" w:firstLine="540"/>
        <w:jc w:val="both"/>
        <w:rPr>
          <w:b/>
        </w:rPr>
      </w:pPr>
    </w:p>
    <w:p w:rsidR="00003B05" w:rsidRDefault="00003B05">
      <w:pPr>
        <w:pStyle w:val="af2"/>
        <w:spacing w:after="0"/>
        <w:ind w:left="0" w:firstLine="540"/>
        <w:jc w:val="center"/>
        <w:rPr>
          <w:b/>
        </w:rPr>
      </w:pPr>
    </w:p>
    <w:p w:rsidR="00F368DF" w:rsidRDefault="00F368DF">
      <w:pPr>
        <w:pStyle w:val="af2"/>
        <w:spacing w:after="0"/>
        <w:ind w:left="0" w:firstLine="540"/>
        <w:jc w:val="center"/>
      </w:pPr>
      <w:r>
        <w:rPr>
          <w:b/>
        </w:rPr>
        <w:t>Тема № 4.</w:t>
      </w:r>
      <w:r>
        <w:t xml:space="preserve"> Основной капитал, его функционирование и развитие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Сущность основных фондов, особенности обеспечения предприятия, отрасли промышленности основными фондами. Требования к характеристике приобретаемых основных фондов; условия, определяющие эффективность их использования. Структура основных производственных фондов, ее экономическое значение и особенности движения основных производственных фондов в отраслях промышленности. Состав, формы учета и методы оценки.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Виды износа и воспроизводство основных производственных фондов. Сущность амортизации. Расчет амортизации и величины амортизационных отчислений.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Показатели, характеризующие степень использования основных производственных фондов. Резервы улучшения использования основных фондов на предприятиях отраслей промышленности с учетом их особенностей. 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center"/>
      </w:pPr>
      <w:r>
        <w:rPr>
          <w:b/>
        </w:rPr>
        <w:t>Тема № 5.</w:t>
      </w:r>
      <w:r>
        <w:t xml:space="preserve"> Оборотный капитал, обеспечение им предприятий отраслей в условиях современного развития.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Понятие и содержание оборотных фондов, фондов обращения, оборотных средств. Структура оборотных средств, ее особенности на предприятиях в зависимости от специфики потребляемого сырья, производства и потребления готовой продукции.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Кругооборот оборотных средств, экономическое содержание этой категории в условиях рынка. Источники финансирования оборотных средств.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Требования к обеспечению предприятия оборотными средствами в различных отраслях. Управление товарно-материальными ценностями.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Рациональное использование оборотных средств – важное требование ведения экономики предприятия. Показатели и пути ускорения оборачиваемости оборотных средств (сокращение транспортных и заготовительных расходов; совершенствование документооборота; рациональная территориальная организация производства; разумное сочетание форм общественной организации производства; улучшение сбытовой деятельности и др.).</w:t>
      </w:r>
    </w:p>
    <w:p w:rsidR="00F368DF" w:rsidRDefault="00F368DF">
      <w:pPr>
        <w:pStyle w:val="af2"/>
        <w:spacing w:after="0"/>
        <w:ind w:left="0" w:firstLine="540"/>
        <w:jc w:val="both"/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6. </w:t>
      </w:r>
      <w:r>
        <w:rPr>
          <w:sz w:val="24"/>
          <w:szCs w:val="24"/>
        </w:rPr>
        <w:t>Обеспечение предприятий рабочей силой, производительность труда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и значение фактора «рабочая сила» в развитии производства. Проблемы, охватывающие трудовые отношения. Система управления мотивацией работников в повышении результативности труда.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Рынок труда, особенности его функционирования в России. Виды занятости. Органы федеральной службы занятости. Подготовка кадров и повышение их квалификации. </w:t>
      </w:r>
      <w:proofErr w:type="gramStart"/>
      <w:r>
        <w:rPr>
          <w:sz w:val="24"/>
          <w:szCs w:val="24"/>
        </w:rPr>
        <w:lastRenderedPageBreak/>
        <w:t xml:space="preserve">Социальные аспекты защищенности работающих в условиях рынка. </w:t>
      </w:r>
      <w:proofErr w:type="gramEnd"/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методы измерения производительности труда. Рост производительности труда как основа снижения издержек производства и повышения конкурентоспособности предприятия.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Основные проблемы определения количества и качества труда. Формы и системы заработной платы. Сущность стимулирования труда.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7. </w:t>
      </w:r>
      <w:r>
        <w:rPr>
          <w:sz w:val="24"/>
          <w:szCs w:val="24"/>
        </w:rPr>
        <w:t>Инвестиции и оценка их эффективности в отраслях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инвестиций, их виды и значение для экономического развития предприятия. Инвестиции долгосрочные и краткосрочные, портфельные и реальные, их характеристика. Источники инвестиций и характер их использования. Важнейшие направления и экономические критерии целесообразности инвестиций.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Капитальные вложения в создание и развитие основных фондов как реальная часть инвестиции. Состав капитальных вложений. Отраслевая, воспроизводственная, технологическая структура капитальных вложений и основные направления их совершенствования. Источники финансирования капитальных вложений.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Подрядный и хозяйственный способы строительства. Пути ускорения и удешевления строительства.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Методы определения экономической эффективности инвестиций. Сущность и значение метода дисконтирования. Основные направления повышения эффективности капитальных вложений и капитального строительства.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8.</w:t>
      </w:r>
      <w:r>
        <w:rPr>
          <w:sz w:val="24"/>
          <w:szCs w:val="24"/>
        </w:rPr>
        <w:t xml:space="preserve"> Научно-техническое и инновационное развитие отраслей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Природа научно-технического прогресса, его формы развития (</w:t>
      </w:r>
      <w:proofErr w:type="spellStart"/>
      <w:r>
        <w:rPr>
          <w:sz w:val="24"/>
          <w:szCs w:val="24"/>
        </w:rPr>
        <w:t>фондоемкая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фондосберегающая</w:t>
      </w:r>
      <w:proofErr w:type="spellEnd"/>
      <w:r>
        <w:rPr>
          <w:sz w:val="24"/>
          <w:szCs w:val="24"/>
        </w:rPr>
        <w:t xml:space="preserve">). Факторы и экономические проблемы развития НТП в условиях рынка.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Важнейшие положения государственной научно-технической политики в условиях рынка.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Отрасль и эффективность функционирования экономики. Эффективность производства, рынок и НТП. Понятие новой техники. Затраты по этапам и статьям калькуляции научно-технической продукции. </w:t>
      </w: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развития наукоемких отраслей. Оценка и прогнозирование нововведений в условиях рынка. Проблемы повышения восприимчивости производства к новшествам и усиление взаимодействия науки и производства. Основные области применения НТП в отраслях.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Показатели НТП и методы расчета эффективности внедрения его результатов. Перспективы технического, экономического и социального развития отрасли.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9. </w:t>
      </w:r>
      <w:r>
        <w:rPr>
          <w:sz w:val="24"/>
          <w:szCs w:val="24"/>
        </w:rPr>
        <w:t>Организация планирования деятельности предприятий в отраслях</w:t>
      </w:r>
    </w:p>
    <w:p w:rsidR="00F368DF" w:rsidRDefault="00F368DF">
      <w:pPr>
        <w:ind w:firstLine="540"/>
        <w:jc w:val="center"/>
      </w:pP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Планирование деятельности предприятий в отраслях. Система планов организации (фирмы), их взаимосвязь.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Перспективное (стратегическое) планирование: долгосрочное и среднесрочное.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Бизнес-план предприятия, его назначение. Характеристика разделов бизнес-плана, их взаимосвязей; методика разработки и оформления.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10. </w:t>
      </w:r>
      <w:r>
        <w:rPr>
          <w:sz w:val="24"/>
          <w:szCs w:val="24"/>
        </w:rPr>
        <w:t>Организация производственной деятельности предприятий в отраслях</w:t>
      </w:r>
    </w:p>
    <w:p w:rsidR="00F368DF" w:rsidRDefault="00F368DF">
      <w:pPr>
        <w:ind w:firstLine="540"/>
        <w:jc w:val="center"/>
      </w:pPr>
    </w:p>
    <w:p w:rsidR="00F368DF" w:rsidRDefault="00F368DF">
      <w:pPr>
        <w:pStyle w:val="af2"/>
        <w:spacing w:after="0"/>
        <w:ind w:left="0" w:firstLine="540"/>
        <w:jc w:val="both"/>
      </w:pPr>
      <w:r>
        <w:lastRenderedPageBreak/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F368DF" w:rsidRDefault="00F368DF">
      <w:pPr>
        <w:pStyle w:val="af2"/>
        <w:spacing w:after="0"/>
        <w:ind w:left="0" w:firstLine="540"/>
        <w:jc w:val="both"/>
      </w:pPr>
      <w:r>
        <w:t xml:space="preserve">Понятие качества продукции и ее конкурентоспособности. Система показателей качества продукции. Стандартизация продукции, ее задачи, виды и эффективность. Характеристика фонда стандартов и их классификация. </w:t>
      </w:r>
    </w:p>
    <w:p w:rsidR="00F368DF" w:rsidRDefault="00F368DF">
      <w:pPr>
        <w:pStyle w:val="af2"/>
        <w:spacing w:after="0"/>
        <w:ind w:left="0" w:firstLine="540"/>
        <w:jc w:val="both"/>
      </w:pPr>
      <w:r>
        <w:t>Сертификация продукции. Научно-техническая документация и принципы сертификации, разработанные Международной организацией по стандартизации.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ind w:firstLine="540"/>
        <w:jc w:val="both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11. </w:t>
      </w:r>
      <w:r>
        <w:rPr>
          <w:sz w:val="24"/>
          <w:szCs w:val="24"/>
        </w:rPr>
        <w:t>Расходы – важнейший показатель экономического уровня предприятия и его конкурентоспособности.</w:t>
      </w:r>
    </w:p>
    <w:p w:rsidR="00F368DF" w:rsidRDefault="00F368DF">
      <w:pPr>
        <w:ind w:firstLine="540"/>
        <w:jc w:val="both"/>
        <w:rPr>
          <w:sz w:val="24"/>
          <w:szCs w:val="24"/>
        </w:rPr>
      </w:pPr>
    </w:p>
    <w:p w:rsidR="00F368DF" w:rsidRDefault="00F368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себестоимости, ее экономическое значение. Классификация затрат: постоянные, переменные и общие издержки; смета и калькуляция. Особенности </w:t>
      </w:r>
      <w:proofErr w:type="spellStart"/>
      <w:r>
        <w:rPr>
          <w:sz w:val="24"/>
          <w:szCs w:val="24"/>
        </w:rPr>
        <w:t>калькулирования</w:t>
      </w:r>
      <w:proofErr w:type="spellEnd"/>
      <w:r>
        <w:rPr>
          <w:sz w:val="24"/>
          <w:szCs w:val="24"/>
        </w:rPr>
        <w:t xml:space="preserve"> в различных отраслях пищевой промышленности, выбор калькуляционной единицы. Структура и виды себестоимости. </w:t>
      </w:r>
    </w:p>
    <w:p w:rsidR="00F368DF" w:rsidRDefault="00F368D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предельных издержек производства. Производственные резервы: текущие и перспективные. Технико-экономические факторы снижения себестоимости продукции.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12. </w:t>
      </w:r>
      <w:r>
        <w:rPr>
          <w:sz w:val="24"/>
          <w:szCs w:val="24"/>
        </w:rPr>
        <w:t xml:space="preserve"> Прибыль и рентабельность – конечные показатели хозяйствования</w:t>
      </w:r>
    </w:p>
    <w:p w:rsidR="00F368DF" w:rsidRDefault="00F368DF">
      <w:pPr>
        <w:ind w:firstLine="540"/>
        <w:jc w:val="center"/>
        <w:rPr>
          <w:b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продукта, понятие и ее влияние на формирование финансового результата (прибыли) предприятий.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цен; последовательность в их разработке и в расчете. Формирование рыночной цены. Установление цены на основе уникальности выпускаемого товара.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прибыли, источники получения. Виды прибыли, их состав. Способы распределения чистой прибыли, нераспределенная прибыль.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и расходы предприятия, осуществляемые за счет остаточной прибыли, а также частично включаемые в себестоимость. Источники образования и использование фондов накопления и потребления.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 на добавленную стоимость, налог на прибыль. Акцизы – вид косвенного налога, ставки акцизов на некоторую продукцию в различных отраслях промышленности. </w:t>
      </w:r>
    </w:p>
    <w:p w:rsidR="00F368DF" w:rsidRDefault="00F36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Рентабельность – показатель эффективности работы и финансового состояния предприятия. 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Понятие финансовой устойчивости, кредитоспособности и платежеспособности предприятия. Методика определения финансовой устойчивости.</w:t>
      </w: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F368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по дисциплине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«Экономика и организация отрасли» / Н.О. Герасимова. – Омск: Изд-во Омской </w:t>
      </w:r>
      <w:r w:rsidR="00126A08">
        <w:rPr>
          <w:rFonts w:ascii="Times New Roman" w:hAnsi="Times New Roman"/>
          <w:sz w:val="24"/>
          <w:szCs w:val="24"/>
        </w:rPr>
        <w:t>гуманитарной академии, 2023</w:t>
      </w:r>
      <w:r>
        <w:rPr>
          <w:rFonts w:ascii="Times New Roman" w:hAnsi="Times New Roman"/>
          <w:sz w:val="24"/>
          <w:szCs w:val="24"/>
        </w:rPr>
        <w:t>.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368DF" w:rsidRDefault="00F368DF" w:rsidP="00C52D8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F368DF" w:rsidP="00C52D8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368DF" w:rsidRDefault="005C7124" w:rsidP="00C52D8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368DF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368DF" w:rsidRDefault="00F368DF" w:rsidP="00C52D8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F368DF" w:rsidRDefault="00F368DF" w:rsidP="00C52D87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Дорман</w:t>
      </w:r>
      <w:proofErr w:type="spellEnd"/>
      <w:r>
        <w:rPr>
          <w:sz w:val="24"/>
          <w:szCs w:val="24"/>
        </w:rPr>
        <w:t>, В. Н. Коммерческая организация: доходы и расходы, финансовый результат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В. Н. </w:t>
      </w:r>
      <w:proofErr w:type="spellStart"/>
      <w:r>
        <w:rPr>
          <w:sz w:val="24"/>
          <w:szCs w:val="24"/>
        </w:rPr>
        <w:t>Дорман</w:t>
      </w:r>
      <w:proofErr w:type="spellEnd"/>
      <w:r>
        <w:rPr>
          <w:sz w:val="24"/>
          <w:szCs w:val="24"/>
        </w:rPr>
        <w:t xml:space="preserve"> ; под </w:t>
      </w:r>
      <w:proofErr w:type="spellStart"/>
      <w:r>
        <w:rPr>
          <w:sz w:val="24"/>
          <w:szCs w:val="24"/>
        </w:rPr>
        <w:t>науч</w:t>
      </w:r>
      <w:proofErr w:type="spellEnd"/>
      <w:r>
        <w:rPr>
          <w:sz w:val="24"/>
          <w:szCs w:val="24"/>
        </w:rPr>
        <w:t xml:space="preserve">. ред. Н. Р. </w:t>
      </w:r>
      <w:proofErr w:type="spellStart"/>
      <w:r>
        <w:rPr>
          <w:sz w:val="24"/>
          <w:szCs w:val="24"/>
        </w:rPr>
        <w:t>Кельчевской</w:t>
      </w:r>
      <w:proofErr w:type="spellEnd"/>
      <w:r>
        <w:rPr>
          <w:sz w:val="24"/>
          <w:szCs w:val="24"/>
        </w:rPr>
        <w:t>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108 с. — Режим доступа: </w:t>
      </w:r>
      <w:hyperlink r:id="rId8" w:history="1">
        <w:r w:rsidR="002F2786">
          <w:rPr>
            <w:rStyle w:val="a8"/>
            <w:sz w:val="24"/>
            <w:szCs w:val="24"/>
          </w:rPr>
          <w:t>https://biblio-online.ru/book/4F49F845-2D20-403E-8086-BE99388C8FB6</w:t>
        </w:r>
      </w:hyperlink>
    </w:p>
    <w:p w:rsidR="00F368DF" w:rsidRDefault="00F368DF" w:rsidP="00C52D87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Трухина Н.И. Экономика предприятия и производства [Электронный ресурс]: учебное пособие/ Трухина Н.И., Макаров Е.И., Чугунов А.В.—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данные.— Воронеж: Воронежский государственный архитектурно-строительный университет, ЭБС АСВ, 2014.— 123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Режим доступа: </w:t>
      </w:r>
      <w:hyperlink r:id="rId9" w:history="1">
        <w:r w:rsidR="002F2786">
          <w:rPr>
            <w:rStyle w:val="a8"/>
            <w:sz w:val="24"/>
            <w:szCs w:val="24"/>
          </w:rPr>
          <w:t>http://www.iprbookshop.ru/30855.html</w:t>
        </w:r>
      </w:hyperlink>
    </w:p>
    <w:p w:rsidR="00F368DF" w:rsidRPr="001A40E9" w:rsidRDefault="00E15512" w:rsidP="00C52D87">
      <w:pPr>
        <w:jc w:val="both"/>
        <w:rPr>
          <w:sz w:val="24"/>
          <w:szCs w:val="24"/>
          <w:shd w:val="clear" w:color="auto" w:fill="FFFFFF"/>
        </w:rPr>
      </w:pPr>
      <w:r w:rsidRPr="001A40E9">
        <w:rPr>
          <w:sz w:val="24"/>
          <w:szCs w:val="24"/>
        </w:rPr>
        <w:t xml:space="preserve">3.   </w:t>
      </w:r>
      <w:proofErr w:type="spellStart"/>
      <w:r w:rsidR="00F368DF" w:rsidRPr="001A40E9">
        <w:rPr>
          <w:sz w:val="24"/>
          <w:szCs w:val="24"/>
        </w:rPr>
        <w:t>Шакланова</w:t>
      </w:r>
      <w:proofErr w:type="spellEnd"/>
      <w:r w:rsidR="00F368DF" w:rsidRPr="001A40E9">
        <w:rPr>
          <w:sz w:val="24"/>
          <w:szCs w:val="24"/>
        </w:rPr>
        <w:t>, Р. И. Экономика торговой отрасли</w:t>
      </w:r>
      <w:proofErr w:type="gramStart"/>
      <w:r w:rsidR="00F368DF" w:rsidRPr="001A40E9">
        <w:rPr>
          <w:sz w:val="24"/>
          <w:szCs w:val="24"/>
        </w:rPr>
        <w:t xml:space="preserve"> :</w:t>
      </w:r>
      <w:proofErr w:type="gramEnd"/>
      <w:r w:rsidR="00F368DF" w:rsidRPr="001A40E9">
        <w:rPr>
          <w:sz w:val="24"/>
          <w:szCs w:val="24"/>
        </w:rPr>
        <w:t xml:space="preserve"> учебник для бакалавров / Р. И. </w:t>
      </w:r>
      <w:proofErr w:type="spellStart"/>
      <w:r w:rsidR="00F368DF" w:rsidRPr="001A40E9">
        <w:rPr>
          <w:sz w:val="24"/>
          <w:szCs w:val="24"/>
        </w:rPr>
        <w:t>Шакланова</w:t>
      </w:r>
      <w:proofErr w:type="spellEnd"/>
      <w:r w:rsidR="00F368DF" w:rsidRPr="001A40E9">
        <w:rPr>
          <w:sz w:val="24"/>
          <w:szCs w:val="24"/>
        </w:rPr>
        <w:t xml:space="preserve">, В. В. </w:t>
      </w:r>
      <w:proofErr w:type="spellStart"/>
      <w:r w:rsidR="00F368DF" w:rsidRPr="001A40E9">
        <w:rPr>
          <w:sz w:val="24"/>
          <w:szCs w:val="24"/>
        </w:rPr>
        <w:t>Юсова</w:t>
      </w:r>
      <w:proofErr w:type="spellEnd"/>
      <w:r w:rsidR="00F368DF" w:rsidRPr="001A40E9">
        <w:rPr>
          <w:sz w:val="24"/>
          <w:szCs w:val="24"/>
        </w:rPr>
        <w:t xml:space="preserve">. — М. : Издательство </w:t>
      </w:r>
      <w:proofErr w:type="spellStart"/>
      <w:r w:rsidR="00F368DF" w:rsidRPr="001A40E9">
        <w:rPr>
          <w:sz w:val="24"/>
          <w:szCs w:val="24"/>
        </w:rPr>
        <w:t>Юрайт</w:t>
      </w:r>
      <w:proofErr w:type="spellEnd"/>
      <w:r w:rsidR="00F368DF" w:rsidRPr="001A40E9">
        <w:rPr>
          <w:sz w:val="24"/>
          <w:szCs w:val="24"/>
        </w:rPr>
        <w:t>, 2017. — 468 с.</w:t>
      </w:r>
      <w:proofErr w:type="gramStart"/>
      <w:r w:rsidR="00F368DF" w:rsidRPr="001A40E9">
        <w:rPr>
          <w:sz w:val="24"/>
          <w:szCs w:val="24"/>
        </w:rPr>
        <w:t xml:space="preserve"> .</w:t>
      </w:r>
      <w:proofErr w:type="gramEnd"/>
      <w:r w:rsidR="00F368DF" w:rsidRPr="001A40E9">
        <w:rPr>
          <w:sz w:val="24"/>
          <w:szCs w:val="24"/>
        </w:rPr>
        <w:t xml:space="preserve">— Режим доступа: </w:t>
      </w:r>
      <w:hyperlink r:id="rId10" w:history="1">
        <w:r w:rsidR="002F2786">
          <w:rPr>
            <w:rStyle w:val="a8"/>
            <w:sz w:val="24"/>
            <w:szCs w:val="24"/>
          </w:rPr>
          <w:t>https://biblio-online.ru/book/BFC3E42C-8B66-4820-A2F2-59D05FC784B3</w:t>
        </w:r>
      </w:hyperlink>
      <w:r w:rsidR="006929FB" w:rsidRPr="001A40E9">
        <w:rPr>
          <w:sz w:val="24"/>
          <w:szCs w:val="24"/>
        </w:rPr>
        <w:t xml:space="preserve"> </w:t>
      </w:r>
    </w:p>
    <w:p w:rsidR="00F368DF" w:rsidRDefault="00F368DF" w:rsidP="00C52D87">
      <w:pPr>
        <w:jc w:val="both"/>
        <w:rPr>
          <w:sz w:val="24"/>
          <w:szCs w:val="24"/>
        </w:rPr>
      </w:pPr>
    </w:p>
    <w:p w:rsidR="00F368DF" w:rsidRDefault="00F368DF" w:rsidP="00C52D8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2960DF" w:rsidRDefault="002960DF" w:rsidP="00C52D87">
      <w:pPr>
        <w:pStyle w:val="a4"/>
        <w:keepNext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F368DF" w:rsidRDefault="00F368DF" w:rsidP="00C52D8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Розанова, Н. М. Экономика фирмы в 2 ч.: учебник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Н. М. Розанова.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187 с. — Режим доступа: </w:t>
      </w:r>
      <w:hyperlink r:id="rId11" w:history="1">
        <w:r>
          <w:rPr>
            <w:rStyle w:val="a8"/>
            <w:sz w:val="24"/>
            <w:szCs w:val="24"/>
          </w:rPr>
          <w:t>www.biblio-online.ru/book/BF408800-67F6-47ED-BFF9-0D58E0EE76D2</w:t>
        </w:r>
      </w:hyperlink>
    </w:p>
    <w:p w:rsidR="00F368DF" w:rsidRDefault="00F368DF" w:rsidP="00C52D8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Экономика предприятия: учебник и практикум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А. В. </w:t>
      </w:r>
      <w:proofErr w:type="spellStart"/>
      <w:r>
        <w:rPr>
          <w:sz w:val="24"/>
          <w:szCs w:val="24"/>
        </w:rPr>
        <w:t>Колышкин</w:t>
      </w:r>
      <w:proofErr w:type="spellEnd"/>
      <w:r>
        <w:rPr>
          <w:sz w:val="24"/>
          <w:szCs w:val="24"/>
        </w:rPr>
        <w:t xml:space="preserve"> [и др.]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под ред. А. В. </w:t>
      </w:r>
      <w:proofErr w:type="spellStart"/>
      <w:r>
        <w:rPr>
          <w:sz w:val="24"/>
          <w:szCs w:val="24"/>
        </w:rPr>
        <w:t>Колышкина</w:t>
      </w:r>
      <w:proofErr w:type="spellEnd"/>
      <w:r>
        <w:rPr>
          <w:sz w:val="24"/>
          <w:szCs w:val="24"/>
        </w:rPr>
        <w:t xml:space="preserve">, С. А. Смирнова.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498 с. </w:t>
      </w:r>
      <w:proofErr w:type="gramStart"/>
      <w:r>
        <w:rPr>
          <w:sz w:val="24"/>
          <w:szCs w:val="24"/>
        </w:rPr>
        <w:t>—Р</w:t>
      </w:r>
      <w:proofErr w:type="gramEnd"/>
      <w:r>
        <w:rPr>
          <w:sz w:val="24"/>
          <w:szCs w:val="24"/>
        </w:rPr>
        <w:t xml:space="preserve">ежим доступа: </w:t>
      </w:r>
      <w:hyperlink r:id="rId12" w:history="1">
        <w:r w:rsidR="002F2786">
          <w:rPr>
            <w:rStyle w:val="a8"/>
            <w:sz w:val="24"/>
            <w:szCs w:val="24"/>
          </w:rPr>
          <w:t>https://biblio-online.ru/book/F563B09F-8B0E-497A-9B33-FB60CD0C9D8E</w:t>
        </w:r>
      </w:hyperlink>
    </w:p>
    <w:p w:rsidR="002960DF" w:rsidRDefault="002960DF">
      <w:pPr>
        <w:ind w:firstLine="709"/>
        <w:jc w:val="both"/>
        <w:rPr>
          <w:b/>
          <w:color w:val="000000"/>
          <w:sz w:val="24"/>
          <w:szCs w:val="24"/>
        </w:rPr>
      </w:pPr>
    </w:p>
    <w:p w:rsidR="00F368DF" w:rsidRDefault="005C71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368DF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24C5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368DF" w:rsidRDefault="00F368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368DF" w:rsidRDefault="00F368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организации,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F368DF" w:rsidRDefault="00F368DF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F368DF" w:rsidRDefault="00F368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368DF" w:rsidRDefault="005C71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368DF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368DF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368DF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>«Экономика и организация отрасли» обучающиеся</w:t>
      </w:r>
      <w:r>
        <w:rPr>
          <w:sz w:val="24"/>
          <w:szCs w:val="24"/>
        </w:rPr>
        <w:t xml:space="preserve"> должны</w:t>
      </w:r>
      <w:r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68DF" w:rsidRDefault="00F368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68DF" w:rsidRDefault="00F368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68DF" w:rsidRDefault="00F36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368DF" w:rsidRDefault="00F368DF">
      <w:pPr>
        <w:ind w:firstLine="709"/>
        <w:jc w:val="both"/>
        <w:rPr>
          <w:color w:val="000000"/>
          <w:sz w:val="24"/>
          <w:szCs w:val="24"/>
        </w:rPr>
      </w:pPr>
    </w:p>
    <w:p w:rsidR="00F368DF" w:rsidRDefault="00F368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C7124">
        <w:rPr>
          <w:rFonts w:eastAsia="Calibri"/>
          <w:b/>
          <w:color w:val="000000"/>
          <w:sz w:val="24"/>
          <w:szCs w:val="24"/>
          <w:lang w:eastAsia="en-US"/>
        </w:rPr>
        <w:t>0</w:t>
      </w:r>
      <w:r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  <w:r>
        <w:rPr>
          <w:color w:val="000000"/>
          <w:sz w:val="24"/>
          <w:szCs w:val="24"/>
        </w:rPr>
        <w:t>, видеоматериалов, слайдов.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>, обеспечивает: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ЭБС </w:t>
      </w:r>
      <w:proofErr w:type="spellStart"/>
      <w:r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368DF" w:rsidRDefault="00F368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F368DF" w:rsidRDefault="00F368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демонстрация </w:t>
      </w:r>
      <w:proofErr w:type="spellStart"/>
      <w:r>
        <w:rPr>
          <w:color w:val="000000"/>
          <w:sz w:val="24"/>
          <w:szCs w:val="24"/>
        </w:rPr>
        <w:t>мультимедийных</w:t>
      </w:r>
      <w:proofErr w:type="spellEnd"/>
      <w:r>
        <w:rPr>
          <w:color w:val="000000"/>
          <w:sz w:val="24"/>
          <w:szCs w:val="24"/>
        </w:rPr>
        <w:t xml:space="preserve"> материалов.</w:t>
      </w:r>
    </w:p>
    <w:p w:rsidR="005C7124" w:rsidRDefault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C7124" w:rsidRPr="00793E1B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C7124" w:rsidRPr="00D15AF6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C7124" w:rsidRPr="00DE57A0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C7124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C7124" w:rsidRPr="00423C33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5C7124" w:rsidRPr="00423C33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C7124" w:rsidRPr="00793E1B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5C7124" w:rsidRPr="00162E6F" w:rsidRDefault="005C7124" w:rsidP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4D0F46" w:rsidRDefault="004D0F46" w:rsidP="004D0F4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F278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0F46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0F46" w:rsidRPr="00E94B7B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D0F46" w:rsidRPr="00E94B7B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2F2786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D0F46" w:rsidRPr="00837622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D0F46" w:rsidRPr="006510F9" w:rsidRDefault="004D0F46" w:rsidP="004D0F4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4D0F46" w:rsidRPr="006510F9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2F2786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D0F46" w:rsidRPr="00370BE3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2F2786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D0F46" w:rsidRPr="00370BE3" w:rsidRDefault="004D0F46" w:rsidP="004D0F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2F2786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D0F46" w:rsidRPr="006510F9" w:rsidRDefault="004D0F46" w:rsidP="004D0F4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0F46" w:rsidRPr="00837622" w:rsidRDefault="004D0F46" w:rsidP="004D0F46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4D0F46" w:rsidRPr="00EF504F" w:rsidRDefault="004D0F46" w:rsidP="004D0F4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</w:t>
      </w:r>
      <w:r w:rsidRPr="00EF504F">
        <w:rPr>
          <w:sz w:val="24"/>
          <w:szCs w:val="24"/>
        </w:rPr>
        <w:lastRenderedPageBreak/>
        <w:t xml:space="preserve">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24C5B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086756">
        <w:fldChar w:fldCharType="begin"/>
      </w:r>
      <w:r w:rsidR="00D33D17">
        <w:instrText>HYPERLINK "http://www.biblio-online.ru,"</w:instrText>
      </w:r>
      <w:r w:rsidR="00086756">
        <w:fldChar w:fldCharType="separate"/>
      </w:r>
      <w:r w:rsidR="00124C5B">
        <w:rPr>
          <w:rStyle w:val="a8"/>
          <w:sz w:val="24"/>
          <w:szCs w:val="24"/>
        </w:rPr>
        <w:t>www.biblio-online.ru</w:t>
      </w:r>
      <w:proofErr w:type="spellEnd"/>
      <w:r w:rsidR="00124C5B">
        <w:rPr>
          <w:rStyle w:val="a8"/>
          <w:sz w:val="24"/>
          <w:szCs w:val="24"/>
        </w:rPr>
        <w:t>,»</w:t>
      </w:r>
      <w:r w:rsidR="00086756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24C5B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4D0F46" w:rsidRPr="00EF504F" w:rsidRDefault="004D0F46" w:rsidP="004D0F4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r w:rsidRPr="00EF504F">
        <w:rPr>
          <w:sz w:val="24"/>
          <w:szCs w:val="24"/>
        </w:rPr>
        <w:lastRenderedPageBreak/>
        <w:t>«ЭБС ЮРАЙТ».</w:t>
      </w:r>
    </w:p>
    <w:p w:rsidR="005C7124" w:rsidRPr="008F700B" w:rsidRDefault="005C7124" w:rsidP="005C71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C7124" w:rsidRPr="008F700B" w:rsidRDefault="005C7124" w:rsidP="005C712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5C7124" w:rsidRDefault="005C71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5C7124" w:rsidSect="00D33D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35" w:rsidRDefault="00B70035">
      <w:r>
        <w:separator/>
      </w:r>
    </w:p>
  </w:endnote>
  <w:endnote w:type="continuationSeparator" w:id="1">
    <w:p w:rsidR="00B70035" w:rsidRDefault="00B7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35" w:rsidRDefault="00B70035">
      <w:r>
        <w:separator/>
      </w:r>
    </w:p>
  </w:footnote>
  <w:footnote w:type="continuationSeparator" w:id="1">
    <w:p w:rsidR="00B70035" w:rsidRDefault="00B7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271CC3EA"/>
    <w:lvl w:ilvl="0" w:tplc="A05A0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947151C"/>
    <w:multiLevelType w:val="hybridMultilevel"/>
    <w:tmpl w:val="EFE2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5E09"/>
    <w:multiLevelType w:val="hybridMultilevel"/>
    <w:tmpl w:val="A53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030EF"/>
    <w:multiLevelType w:val="hybridMultilevel"/>
    <w:tmpl w:val="EAD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0DF"/>
    <w:rsid w:val="00003B05"/>
    <w:rsid w:val="00003FFB"/>
    <w:rsid w:val="0001763E"/>
    <w:rsid w:val="000412A8"/>
    <w:rsid w:val="00064D80"/>
    <w:rsid w:val="00086756"/>
    <w:rsid w:val="000B1BC7"/>
    <w:rsid w:val="000B4D44"/>
    <w:rsid w:val="00124C5B"/>
    <w:rsid w:val="00126A08"/>
    <w:rsid w:val="001A40E9"/>
    <w:rsid w:val="001B5199"/>
    <w:rsid w:val="002960DF"/>
    <w:rsid w:val="002F2786"/>
    <w:rsid w:val="002F4199"/>
    <w:rsid w:val="0032190F"/>
    <w:rsid w:val="00364E20"/>
    <w:rsid w:val="003E5C77"/>
    <w:rsid w:val="004260A3"/>
    <w:rsid w:val="00435D5C"/>
    <w:rsid w:val="0047285C"/>
    <w:rsid w:val="00490AC5"/>
    <w:rsid w:val="004B3AC4"/>
    <w:rsid w:val="004D0F46"/>
    <w:rsid w:val="00517305"/>
    <w:rsid w:val="00586EC0"/>
    <w:rsid w:val="005C7124"/>
    <w:rsid w:val="005E6016"/>
    <w:rsid w:val="00684A4A"/>
    <w:rsid w:val="006929FB"/>
    <w:rsid w:val="006D1E2B"/>
    <w:rsid w:val="007740B7"/>
    <w:rsid w:val="00786D77"/>
    <w:rsid w:val="007F1DA7"/>
    <w:rsid w:val="007F2C42"/>
    <w:rsid w:val="008A62CD"/>
    <w:rsid w:val="009A27BE"/>
    <w:rsid w:val="009D264A"/>
    <w:rsid w:val="009D791A"/>
    <w:rsid w:val="00A55686"/>
    <w:rsid w:val="00A9617A"/>
    <w:rsid w:val="00B536A9"/>
    <w:rsid w:val="00B70035"/>
    <w:rsid w:val="00BA2654"/>
    <w:rsid w:val="00BE59C3"/>
    <w:rsid w:val="00BE623B"/>
    <w:rsid w:val="00C41469"/>
    <w:rsid w:val="00C52D87"/>
    <w:rsid w:val="00D33D17"/>
    <w:rsid w:val="00D35F10"/>
    <w:rsid w:val="00D65DBB"/>
    <w:rsid w:val="00DE0869"/>
    <w:rsid w:val="00E15512"/>
    <w:rsid w:val="00E445FE"/>
    <w:rsid w:val="00E8186D"/>
    <w:rsid w:val="00EB67E7"/>
    <w:rsid w:val="00EC79A3"/>
    <w:rsid w:val="00ED14EF"/>
    <w:rsid w:val="00F368DF"/>
    <w:rsid w:val="00F6742A"/>
    <w:rsid w:val="00F91AC6"/>
    <w:rsid w:val="00FE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33D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D17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33D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33D17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D33D17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D33D17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D33D17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D3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D33D17"/>
    <w:rPr>
      <w:sz w:val="24"/>
      <w:szCs w:val="24"/>
    </w:rPr>
  </w:style>
  <w:style w:type="character" w:styleId="aa">
    <w:name w:val="footnote reference"/>
    <w:uiPriority w:val="99"/>
    <w:unhideWhenUsed/>
    <w:rsid w:val="00D33D17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D33D1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D33D17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D33D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D33D1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D33D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D33D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D3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3D1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33D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33D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3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33D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33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D17"/>
  </w:style>
  <w:style w:type="paragraph" w:styleId="af2">
    <w:name w:val="Body Text Indent"/>
    <w:basedOn w:val="a"/>
    <w:link w:val="af3"/>
    <w:rsid w:val="00D33D1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D33D17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33D17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2960DF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4C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F49F845-2D20-403E-8086-BE99388C8FB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F563B09F-8B0E-497A-9B33-FB60CD0C9D8E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BF408800-67F6-47ED-BFF9-0D58E0EE76D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biblio-online.ru/book/BFC3E42C-8B66-4820-A2F2-59D05FC784B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085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D562-9882-4FF4-86A1-E10C5C69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3211363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https://biblio-online.ru/book/F563B09F-8B0E-497A-9B33-FB60CD0C9D8E</vt:lpwstr>
      </vt:variant>
      <vt:variant>
        <vt:lpwstr/>
      </vt:variant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https://biblio-online.ru/book/BFC3E42C-8B66-4820-A2F2-59D05FC784B3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http://www.iprbookshop.ru/30855.html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https://biblio-online.ru/book/4F49F845-2D20-403E-8086-BE99388C8FB6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dcterms:created xsi:type="dcterms:W3CDTF">2022-07-01T16:22:00Z</dcterms:created>
  <dcterms:modified xsi:type="dcterms:W3CDTF">2023-06-06T05:43:00Z</dcterms:modified>
</cp:coreProperties>
</file>